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4474" w:rsidRPr="006E5EAA" w:rsidRDefault="00444474" w:rsidP="00444474">
      <w:pPr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  <w:r w:rsidRPr="006E5EAA">
        <w:rPr>
          <w:rFonts w:ascii="Times New Roman" w:hAnsi="Times New Roman"/>
          <w:b/>
          <w:i/>
          <w:sz w:val="32"/>
          <w:szCs w:val="32"/>
          <w:u w:val="single"/>
        </w:rPr>
        <w:t>Памятка по педикулезу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b/>
          <w:bCs/>
          <w:sz w:val="28"/>
          <w:szCs w:val="28"/>
        </w:rPr>
        <w:t>Педикулез</w:t>
      </w:r>
      <w:r w:rsidRPr="006E5EAA">
        <w:rPr>
          <w:rFonts w:ascii="Times New Roman" w:hAnsi="Times New Roman"/>
          <w:sz w:val="28"/>
          <w:szCs w:val="28"/>
        </w:rPr>
        <w:t xml:space="preserve"> – распространенное паразитарное заболевание человека, возбудителем которого являются специфические паразиты – вши – мелкие </w:t>
      </w:r>
      <w:bookmarkStart w:id="0" w:name="_GoBack"/>
      <w:bookmarkEnd w:id="0"/>
      <w:r w:rsidRPr="006E5EAA">
        <w:rPr>
          <w:rFonts w:ascii="Times New Roman" w:hAnsi="Times New Roman"/>
          <w:sz w:val="28"/>
          <w:szCs w:val="28"/>
        </w:rPr>
        <w:t xml:space="preserve">кровососущие бескрылые насекомые. 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>Головная вошь вызывает головной педикулез, платяная вошь– платяной педикулез, лобковая вошь– лобковый педикулез (фтириаз).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 xml:space="preserve">Педикулез – одно из наиболее распространенных в организованных детских коллективах заболеваний. 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>Существует единственный путь передачи педикулеза – это попадание насекомого на тело здорового человека от больного. Педикулез передается при бытовом контакте, или же если используется одна одежда, расчески на двоих. Более редко вшивость передается через постельное белье и подушки.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>Срок наблюдения очага педикулеза – 1 месяц с момента изоляции или санации последнего заболевшего. Осмотр на педикулез контактных лиц в очаге проводят 1 раз в 10 дней.</w:t>
      </w:r>
    </w:p>
    <w:p w:rsidR="00444474" w:rsidRPr="006E5EAA" w:rsidRDefault="006E5EAA" w:rsidP="0044447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1</w:t>
      </w:r>
      <w:r w:rsidR="00444474" w:rsidRPr="006E5EAA">
        <w:rPr>
          <w:rFonts w:ascii="Times New Roman" w:hAnsi="Times New Roman"/>
          <w:b/>
          <w:bCs/>
          <w:sz w:val="28"/>
          <w:szCs w:val="28"/>
        </w:rPr>
        <w:t>. Допуск в образовательную организацию</w:t>
      </w:r>
      <w:r w:rsidR="00444474" w:rsidRPr="006E5EAA">
        <w:rPr>
          <w:rFonts w:ascii="Times New Roman" w:hAnsi="Times New Roman"/>
          <w:sz w:val="28"/>
          <w:szCs w:val="28"/>
        </w:rPr>
        <w:t xml:space="preserve">  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>Они могут быть допущены в общеобразовательные организации только после завершения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>комплекса лечебно-профилактических мероприятий с подтверждающей справкой от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>врача (п. 13.6 СанПиН 3.2.3215-14).</w:t>
      </w:r>
    </w:p>
    <w:p w:rsidR="00444474" w:rsidRPr="006E5EAA" w:rsidRDefault="006E5EAA" w:rsidP="0044447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2</w:t>
      </w:r>
      <w:r w:rsidR="00444474" w:rsidRPr="006E5EAA">
        <w:rPr>
          <w:rFonts w:ascii="Times New Roman" w:hAnsi="Times New Roman"/>
          <w:b/>
          <w:bCs/>
          <w:sz w:val="28"/>
          <w:szCs w:val="28"/>
        </w:rPr>
        <w:t>.   Медицинский работник</w:t>
      </w:r>
      <w:r w:rsidR="00444474" w:rsidRPr="006E5EAA">
        <w:rPr>
          <w:rFonts w:ascii="Times New Roman" w:hAnsi="Times New Roman"/>
          <w:sz w:val="28"/>
          <w:szCs w:val="28"/>
        </w:rPr>
        <w:t xml:space="preserve"> должен дать родителям рекомендации по обработке детей </w:t>
      </w:r>
      <w:proofErr w:type="spellStart"/>
      <w:r w:rsidR="00444474" w:rsidRPr="006E5EAA">
        <w:rPr>
          <w:rFonts w:ascii="Times New Roman" w:hAnsi="Times New Roman"/>
          <w:sz w:val="28"/>
          <w:szCs w:val="28"/>
        </w:rPr>
        <w:t>педикулицидными</w:t>
      </w:r>
      <w:proofErr w:type="spellEnd"/>
      <w:r w:rsidR="00444474" w:rsidRPr="006E5EAA">
        <w:rPr>
          <w:rFonts w:ascii="Times New Roman" w:hAnsi="Times New Roman"/>
          <w:sz w:val="28"/>
          <w:szCs w:val="28"/>
        </w:rPr>
        <w:t xml:space="preserve"> средствами в домашних условиях и проведению санитарной обработки помещения, вещей и постельных принадлежностей (п. 3.11 приложения 4 к приказу Минздрава России от 26.11.1998 № 342 "Об усилении мероприятий по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>профилактике эпидемического сыпного тифа и борьбе с педикулезом"</w:t>
      </w:r>
    </w:p>
    <w:p w:rsidR="00444474" w:rsidRPr="006E5EAA" w:rsidRDefault="006E5EAA" w:rsidP="00444474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</w:t>
      </w:r>
      <w:r w:rsidR="00444474" w:rsidRPr="006E5EAA">
        <w:rPr>
          <w:rFonts w:ascii="Times New Roman" w:hAnsi="Times New Roman"/>
          <w:b/>
          <w:bCs/>
          <w:sz w:val="28"/>
          <w:szCs w:val="28"/>
        </w:rPr>
        <w:t xml:space="preserve">. Профилактика 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>К первоочередным мерам относятся изоляция выявленного ребенка и обследование контактных лиц.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 xml:space="preserve">Для предотвращения появления педикулеза и его распространения в семье и коллективе необходимо осуществлять гигиенические мероприятия. 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>В их числе:</w:t>
      </w:r>
    </w:p>
    <w:p w:rsidR="00444474" w:rsidRPr="006E5EAA" w:rsidRDefault="00444474" w:rsidP="00444474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 xml:space="preserve">регулярное мытье тела; </w:t>
      </w:r>
    </w:p>
    <w:p w:rsidR="00444474" w:rsidRPr="006E5EAA" w:rsidRDefault="00444474" w:rsidP="00444474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lastRenderedPageBreak/>
        <w:t>смена и стирка нательного и постельного белья не реже</w:t>
      </w:r>
    </w:p>
    <w:p w:rsidR="00444474" w:rsidRPr="006E5EAA" w:rsidRDefault="00444474" w:rsidP="00444474">
      <w:pPr>
        <w:pStyle w:val="a3"/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 xml:space="preserve">одного раза в 7–10 дней или по мере загрязнения; </w:t>
      </w:r>
    </w:p>
    <w:p w:rsidR="00444474" w:rsidRPr="006E5EAA" w:rsidRDefault="00444474" w:rsidP="00444474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>регулярная стрижка, ежедневное расчесывание волос индивидуальной расческой;</w:t>
      </w:r>
    </w:p>
    <w:p w:rsidR="00444474" w:rsidRPr="006E5EAA" w:rsidRDefault="00444474" w:rsidP="00444474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>систематическая чистка одежды, постельных принадлежностей и их опрятное содержание; регулярная уборка помещений и содержание в чистоте предметов обстановки (п. 4.1 приложения 4 к Приказу № 342) и прочие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b/>
          <w:bCs/>
          <w:sz w:val="28"/>
          <w:szCs w:val="28"/>
        </w:rPr>
        <w:t xml:space="preserve">Способ применения </w:t>
      </w:r>
      <w:proofErr w:type="spellStart"/>
      <w:r w:rsidRPr="006E5EAA">
        <w:rPr>
          <w:rFonts w:ascii="Times New Roman" w:hAnsi="Times New Roman"/>
          <w:b/>
          <w:bCs/>
          <w:sz w:val="28"/>
          <w:szCs w:val="28"/>
        </w:rPr>
        <w:t>педикулицидов</w:t>
      </w:r>
      <w:proofErr w:type="spellEnd"/>
      <w:r w:rsidRPr="006E5EAA">
        <w:rPr>
          <w:rFonts w:ascii="Times New Roman" w:hAnsi="Times New Roman"/>
          <w:sz w:val="28"/>
          <w:szCs w:val="28"/>
        </w:rPr>
        <w:t xml:space="preserve"> при головном и лобковом педикулезе: 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 xml:space="preserve">волосы головы или волосистые части тела (при лобковом педикулезе) обрабатывают </w:t>
      </w:r>
      <w:proofErr w:type="spellStart"/>
      <w:r w:rsidRPr="006E5EAA">
        <w:rPr>
          <w:rFonts w:ascii="Times New Roman" w:hAnsi="Times New Roman"/>
          <w:sz w:val="28"/>
          <w:szCs w:val="28"/>
        </w:rPr>
        <w:t>педикулицидным</w:t>
      </w:r>
      <w:proofErr w:type="spellEnd"/>
      <w:r w:rsidRPr="006E5EAA">
        <w:rPr>
          <w:rFonts w:ascii="Times New Roman" w:hAnsi="Times New Roman"/>
          <w:sz w:val="28"/>
          <w:szCs w:val="28"/>
        </w:rPr>
        <w:t xml:space="preserve"> средством в соответствии с нормой расхода, экспозицией, изложенными в этикетке или методических указаниях на данное средство. После окончания срока экспозиции средства его смывают проточной водой с обработанных волос или частей тела, затем их моют обычным способом. Волосы головы рекомендуется ополоснуть 4,5-5 % раствором уксусной кислоты, прочесать частым гребнем для удаления погибших насекомых и яиц. Норма расхода средства (в жидкой форме) может составлять от 10 до 60 мл и более в зависимости от зараженности насекомыми, длины и густоты волос. При обнаружении даже минимального количества (1-3) жизнеспособных яиц вшей после обработки ее необходимо повторить через 7-10 дней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b/>
          <w:bCs/>
          <w:sz w:val="28"/>
          <w:szCs w:val="28"/>
        </w:rPr>
        <w:t xml:space="preserve">Средства для уничтожения головных и лобковых вшей </w:t>
      </w:r>
      <w:r w:rsidRPr="006E5EAA">
        <w:rPr>
          <w:rFonts w:ascii="Times New Roman" w:hAnsi="Times New Roman"/>
          <w:sz w:val="28"/>
          <w:szCs w:val="28"/>
        </w:rPr>
        <w:t>(однократная обработка):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 xml:space="preserve">концентраты эмульсии </w:t>
      </w:r>
      <w:proofErr w:type="spellStart"/>
      <w:r w:rsidRPr="006E5EAA">
        <w:rPr>
          <w:rFonts w:ascii="Times New Roman" w:hAnsi="Times New Roman"/>
          <w:sz w:val="28"/>
          <w:szCs w:val="28"/>
        </w:rPr>
        <w:t>Медифокс</w:t>
      </w:r>
      <w:proofErr w:type="spellEnd"/>
      <w:r w:rsidRPr="006E5EAA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6E5EAA">
        <w:rPr>
          <w:rFonts w:ascii="Times New Roman" w:hAnsi="Times New Roman"/>
          <w:sz w:val="28"/>
          <w:szCs w:val="28"/>
        </w:rPr>
        <w:t>Медифокс</w:t>
      </w:r>
      <w:proofErr w:type="spellEnd"/>
      <w:r w:rsidRPr="006E5EAA">
        <w:rPr>
          <w:rFonts w:ascii="Times New Roman" w:hAnsi="Times New Roman"/>
          <w:sz w:val="28"/>
          <w:szCs w:val="28"/>
        </w:rPr>
        <w:t xml:space="preserve">-Супер; шампунь Веда-2, лосьоны </w:t>
      </w:r>
      <w:proofErr w:type="spellStart"/>
      <w:r w:rsidRPr="006E5EAA">
        <w:rPr>
          <w:rFonts w:ascii="Times New Roman" w:hAnsi="Times New Roman"/>
          <w:sz w:val="28"/>
          <w:szCs w:val="28"/>
        </w:rPr>
        <w:t>Лонцид</w:t>
      </w:r>
      <w:proofErr w:type="spellEnd"/>
      <w:r w:rsidRPr="006E5EAA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6E5EAA">
        <w:rPr>
          <w:rFonts w:ascii="Times New Roman" w:hAnsi="Times New Roman"/>
          <w:sz w:val="28"/>
          <w:szCs w:val="28"/>
        </w:rPr>
        <w:t>Нитилон</w:t>
      </w:r>
      <w:proofErr w:type="spellEnd"/>
      <w:r w:rsidRPr="006E5EAA">
        <w:rPr>
          <w:rFonts w:ascii="Times New Roman" w:hAnsi="Times New Roman"/>
          <w:sz w:val="28"/>
          <w:szCs w:val="28"/>
        </w:rPr>
        <w:t xml:space="preserve"> (только головной педикулез), </w:t>
      </w:r>
      <w:proofErr w:type="spellStart"/>
      <w:r w:rsidRPr="006E5EAA">
        <w:rPr>
          <w:rFonts w:ascii="Times New Roman" w:hAnsi="Times New Roman"/>
          <w:sz w:val="28"/>
          <w:szCs w:val="28"/>
        </w:rPr>
        <w:t>Ниттифор</w:t>
      </w:r>
      <w:proofErr w:type="spellEnd"/>
      <w:r w:rsidRPr="006E5EAA">
        <w:rPr>
          <w:rFonts w:ascii="Times New Roman" w:hAnsi="Times New Roman"/>
          <w:sz w:val="28"/>
          <w:szCs w:val="28"/>
        </w:rPr>
        <w:t xml:space="preserve"> и другие средства, разрешенные для этих целей в установленном порядке.</w:t>
      </w:r>
    </w:p>
    <w:p w:rsidR="00444474" w:rsidRPr="006E5EAA" w:rsidRDefault="00444474" w:rsidP="00444474">
      <w:pPr>
        <w:rPr>
          <w:rFonts w:ascii="Times New Roman" w:hAnsi="Times New Roman"/>
          <w:b/>
          <w:bCs/>
          <w:sz w:val="28"/>
          <w:szCs w:val="28"/>
        </w:rPr>
      </w:pPr>
      <w:r w:rsidRPr="006E5EAA">
        <w:rPr>
          <w:rFonts w:ascii="Times New Roman" w:hAnsi="Times New Roman"/>
          <w:b/>
          <w:bCs/>
          <w:sz w:val="28"/>
          <w:szCs w:val="28"/>
        </w:rPr>
        <w:t>Средства для уничтожения платяных вшей: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proofErr w:type="spellStart"/>
      <w:r w:rsidRPr="006E5EAA">
        <w:rPr>
          <w:rFonts w:ascii="Times New Roman" w:hAnsi="Times New Roman"/>
          <w:sz w:val="28"/>
          <w:szCs w:val="28"/>
        </w:rPr>
        <w:t>Овициды</w:t>
      </w:r>
      <w:proofErr w:type="spellEnd"/>
      <w:r w:rsidRPr="006E5EAA">
        <w:rPr>
          <w:rFonts w:ascii="Times New Roman" w:hAnsi="Times New Roman"/>
          <w:sz w:val="28"/>
          <w:szCs w:val="28"/>
        </w:rPr>
        <w:t xml:space="preserve"> — концентраты эмульсии </w:t>
      </w:r>
      <w:proofErr w:type="spellStart"/>
      <w:r w:rsidRPr="006E5EAA">
        <w:rPr>
          <w:rFonts w:ascii="Times New Roman" w:hAnsi="Times New Roman"/>
          <w:sz w:val="28"/>
          <w:szCs w:val="28"/>
        </w:rPr>
        <w:t>Медифокс</w:t>
      </w:r>
      <w:proofErr w:type="spellEnd"/>
      <w:r w:rsidRPr="006E5EAA">
        <w:rPr>
          <w:rFonts w:ascii="Times New Roman" w:hAnsi="Times New Roman"/>
          <w:sz w:val="28"/>
          <w:szCs w:val="28"/>
        </w:rPr>
        <w:t xml:space="preserve">-Супер, </w:t>
      </w:r>
      <w:proofErr w:type="spellStart"/>
      <w:r w:rsidRPr="006E5EAA">
        <w:rPr>
          <w:rFonts w:ascii="Times New Roman" w:hAnsi="Times New Roman"/>
          <w:sz w:val="28"/>
          <w:szCs w:val="28"/>
        </w:rPr>
        <w:t>Медифокс</w:t>
      </w:r>
      <w:proofErr w:type="spellEnd"/>
      <w:r w:rsidRPr="006E5EAA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6E5EAA">
        <w:rPr>
          <w:rFonts w:ascii="Times New Roman" w:hAnsi="Times New Roman"/>
          <w:sz w:val="28"/>
          <w:szCs w:val="28"/>
        </w:rPr>
        <w:t>Акромед</w:t>
      </w:r>
      <w:proofErr w:type="spellEnd"/>
      <w:r w:rsidRPr="006E5EAA">
        <w:rPr>
          <w:rFonts w:ascii="Times New Roman" w:hAnsi="Times New Roman"/>
          <w:sz w:val="28"/>
          <w:szCs w:val="28"/>
        </w:rPr>
        <w:t xml:space="preserve"> и другие средства, разрешенные для этих целей в установленном порядке.</w:t>
      </w:r>
    </w:p>
    <w:p w:rsidR="00444474" w:rsidRPr="006E5EAA" w:rsidRDefault="00444474" w:rsidP="00444474">
      <w:pPr>
        <w:rPr>
          <w:rFonts w:ascii="Times New Roman" w:hAnsi="Times New Roman"/>
          <w:b/>
          <w:bCs/>
          <w:sz w:val="28"/>
          <w:szCs w:val="28"/>
        </w:rPr>
      </w:pPr>
      <w:r w:rsidRPr="006E5EAA">
        <w:rPr>
          <w:rFonts w:ascii="Times New Roman" w:hAnsi="Times New Roman"/>
          <w:b/>
          <w:bCs/>
          <w:sz w:val="28"/>
          <w:szCs w:val="28"/>
        </w:rPr>
        <w:t xml:space="preserve">Дезинсекция помещений 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 xml:space="preserve"> Для проведения мероприятий по уничтожению головных и платяных вшей в помещении в настоящее время применяют разрешенные в установленном порядке </w:t>
      </w:r>
      <w:proofErr w:type="spellStart"/>
      <w:r w:rsidRPr="006E5EAA">
        <w:rPr>
          <w:rFonts w:ascii="Times New Roman" w:hAnsi="Times New Roman"/>
          <w:sz w:val="28"/>
          <w:szCs w:val="28"/>
        </w:rPr>
        <w:t>педикулициды</w:t>
      </w:r>
      <w:proofErr w:type="spellEnd"/>
      <w:r w:rsidRPr="006E5EAA">
        <w:rPr>
          <w:rFonts w:ascii="Times New Roman" w:hAnsi="Times New Roman"/>
          <w:sz w:val="28"/>
          <w:szCs w:val="28"/>
        </w:rPr>
        <w:t xml:space="preserve"> в форме концентратов эмульсий и средства в аэрозольной </w:t>
      </w:r>
      <w:proofErr w:type="gramStart"/>
      <w:r w:rsidRPr="006E5EAA">
        <w:rPr>
          <w:rFonts w:ascii="Times New Roman" w:hAnsi="Times New Roman"/>
          <w:sz w:val="28"/>
          <w:szCs w:val="28"/>
        </w:rPr>
        <w:t>упаковке .</w:t>
      </w:r>
      <w:proofErr w:type="gramEnd"/>
      <w:r w:rsidRPr="006E5EAA">
        <w:rPr>
          <w:rFonts w:ascii="Times New Roman" w:hAnsi="Times New Roman"/>
          <w:sz w:val="28"/>
          <w:szCs w:val="28"/>
        </w:rPr>
        <w:t xml:space="preserve"> Режимы их применения в соответствии с назначением приведены в соответствующих каждому </w:t>
      </w:r>
      <w:proofErr w:type="spellStart"/>
      <w:r w:rsidRPr="006E5EAA">
        <w:rPr>
          <w:rFonts w:ascii="Times New Roman" w:hAnsi="Times New Roman"/>
          <w:sz w:val="28"/>
          <w:szCs w:val="28"/>
        </w:rPr>
        <w:t>педикулицидному</w:t>
      </w:r>
      <w:proofErr w:type="spellEnd"/>
      <w:r w:rsidRPr="006E5EAA">
        <w:rPr>
          <w:rFonts w:ascii="Times New Roman" w:hAnsi="Times New Roman"/>
          <w:sz w:val="28"/>
          <w:szCs w:val="28"/>
        </w:rPr>
        <w:t xml:space="preserve"> средству методических указаниях или инструкции. Обработке подлежат пол, стулья, кушетки и другие предметы, с которыми пациент или его зараженные вещи имели контакт. Поверхности орошают из </w:t>
      </w:r>
      <w:proofErr w:type="spellStart"/>
      <w:r w:rsidRPr="006E5EAA">
        <w:rPr>
          <w:rFonts w:ascii="Times New Roman" w:hAnsi="Times New Roman"/>
          <w:sz w:val="28"/>
          <w:szCs w:val="28"/>
        </w:rPr>
        <w:t>распыливающей</w:t>
      </w:r>
      <w:proofErr w:type="spellEnd"/>
      <w:r w:rsidRPr="006E5EAA">
        <w:rPr>
          <w:rFonts w:ascii="Times New Roman" w:hAnsi="Times New Roman"/>
          <w:sz w:val="28"/>
          <w:szCs w:val="28"/>
        </w:rPr>
        <w:t xml:space="preserve"> аппаратуры </w:t>
      </w:r>
      <w:r w:rsidRPr="006E5EAA">
        <w:rPr>
          <w:rFonts w:ascii="Times New Roman" w:hAnsi="Times New Roman"/>
          <w:sz w:val="28"/>
          <w:szCs w:val="28"/>
        </w:rPr>
        <w:lastRenderedPageBreak/>
        <w:t>любого типа (квазар, гидропульт и пр.) или протирают ветошью, смоченной инсектицидной водной эмульсией, возможно использование рекомендованных для этих целей средств в аэрозольной упаковке.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>Средства для дезинсекции помещений: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sz w:val="28"/>
          <w:szCs w:val="28"/>
        </w:rPr>
        <w:t xml:space="preserve">концентраты эмульсии </w:t>
      </w:r>
      <w:proofErr w:type="spellStart"/>
      <w:r w:rsidRPr="006E5EAA">
        <w:rPr>
          <w:rFonts w:ascii="Times New Roman" w:hAnsi="Times New Roman"/>
          <w:sz w:val="28"/>
          <w:szCs w:val="28"/>
        </w:rPr>
        <w:t>Медифокс</w:t>
      </w:r>
      <w:proofErr w:type="spellEnd"/>
      <w:r w:rsidRPr="006E5EAA">
        <w:rPr>
          <w:rFonts w:ascii="Times New Roman" w:hAnsi="Times New Roman"/>
          <w:sz w:val="28"/>
          <w:szCs w:val="28"/>
        </w:rPr>
        <w:t xml:space="preserve">-Супер, </w:t>
      </w:r>
      <w:proofErr w:type="spellStart"/>
      <w:r w:rsidRPr="006E5EAA">
        <w:rPr>
          <w:rFonts w:ascii="Times New Roman" w:hAnsi="Times New Roman"/>
          <w:sz w:val="28"/>
          <w:szCs w:val="28"/>
        </w:rPr>
        <w:t>Медифокс</w:t>
      </w:r>
      <w:proofErr w:type="spellEnd"/>
      <w:r w:rsidRPr="006E5EAA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6E5EAA">
        <w:rPr>
          <w:rFonts w:ascii="Times New Roman" w:hAnsi="Times New Roman"/>
          <w:sz w:val="28"/>
          <w:szCs w:val="28"/>
        </w:rPr>
        <w:t>Цифокс</w:t>
      </w:r>
      <w:proofErr w:type="spellEnd"/>
      <w:r w:rsidRPr="006E5EAA">
        <w:rPr>
          <w:rFonts w:ascii="Times New Roman" w:hAnsi="Times New Roman"/>
          <w:sz w:val="28"/>
          <w:szCs w:val="28"/>
        </w:rPr>
        <w:t>, средство в аэрозольной упаковке А-ПАР и другие средства, разрешенные для этих целей в установленном порядке.</w:t>
      </w: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</w:p>
    <w:p w:rsidR="00444474" w:rsidRPr="006E5EAA" w:rsidRDefault="00444474" w:rsidP="00444474">
      <w:pPr>
        <w:rPr>
          <w:rFonts w:ascii="Times New Roman" w:hAnsi="Times New Roman"/>
          <w:sz w:val="28"/>
          <w:szCs w:val="28"/>
        </w:rPr>
      </w:pPr>
      <w:r w:rsidRPr="006E5EAA">
        <w:rPr>
          <w:rFonts w:ascii="Times New Roman" w:hAnsi="Times New Roman"/>
          <w:b/>
          <w:bCs/>
          <w:sz w:val="28"/>
          <w:szCs w:val="28"/>
        </w:rPr>
        <w:t>Эффективность обработки</w:t>
      </w:r>
      <w:r w:rsidRPr="006E5EAA">
        <w:rPr>
          <w:rFonts w:ascii="Times New Roman" w:hAnsi="Times New Roman"/>
          <w:sz w:val="28"/>
          <w:szCs w:val="28"/>
        </w:rPr>
        <w:t xml:space="preserve"> вещей при любом педикулезе устанавливают визуальным осмотром головы или </w:t>
      </w:r>
      <w:r w:rsidR="006E5EAA" w:rsidRPr="006E5EAA">
        <w:rPr>
          <w:rFonts w:ascii="Times New Roman" w:hAnsi="Times New Roman"/>
          <w:sz w:val="28"/>
          <w:szCs w:val="28"/>
        </w:rPr>
        <w:t>одежды их</w:t>
      </w:r>
      <w:r w:rsidRPr="006E5EAA">
        <w:rPr>
          <w:rFonts w:ascii="Times New Roman" w:hAnsi="Times New Roman"/>
          <w:sz w:val="28"/>
          <w:szCs w:val="28"/>
        </w:rPr>
        <w:t xml:space="preserve"> с внутренней стороны, особенно в области воротника, швов и складок через 1,5-2 часа и через сутки после обработки. Критерием эффективности любых форм применения </w:t>
      </w:r>
      <w:proofErr w:type="spellStart"/>
      <w:r w:rsidRPr="006E5EAA">
        <w:rPr>
          <w:rFonts w:ascii="Times New Roman" w:hAnsi="Times New Roman"/>
          <w:sz w:val="28"/>
          <w:szCs w:val="28"/>
        </w:rPr>
        <w:t>педикулицидов</w:t>
      </w:r>
      <w:proofErr w:type="spellEnd"/>
      <w:r w:rsidRPr="006E5EAA">
        <w:rPr>
          <w:rFonts w:ascii="Times New Roman" w:hAnsi="Times New Roman"/>
          <w:sz w:val="28"/>
          <w:szCs w:val="28"/>
        </w:rPr>
        <w:t xml:space="preserve"> является отсутствие жизнеспособных насекомых (имаго и личинки вшей). Наличие минимального количества (1-3) жизнеспособных яиц вшей требует проведения повторных обработок через 7-10 дней</w:t>
      </w:r>
    </w:p>
    <w:p w:rsidR="006B6EDD" w:rsidRPr="006E5EAA" w:rsidRDefault="006B6EDD">
      <w:pPr>
        <w:rPr>
          <w:rFonts w:ascii="Times New Roman" w:hAnsi="Times New Roman"/>
          <w:sz w:val="28"/>
          <w:szCs w:val="28"/>
        </w:rPr>
      </w:pPr>
    </w:p>
    <w:sectPr w:rsidR="006B6EDD" w:rsidRPr="006E5E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9E3A57"/>
    <w:multiLevelType w:val="hybridMultilevel"/>
    <w:tmpl w:val="AE9C25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4474"/>
    <w:rsid w:val="00444474"/>
    <w:rsid w:val="006B6EDD"/>
    <w:rsid w:val="006E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6FBC9C-4398-4800-90DE-05D402529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4474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44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361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722</Words>
  <Characters>4118</Characters>
  <Application>Microsoft Office Word</Application>
  <DocSecurity>0</DocSecurity>
  <Lines>34</Lines>
  <Paragraphs>9</Paragraphs>
  <ScaleCrop>false</ScaleCrop>
  <Company/>
  <LinksUpToDate>false</LinksUpToDate>
  <CharactersWithSpaces>4831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пк</cp:lastModifiedBy>
  <cp:revision>4</cp:revision>
  <dcterms:created xsi:type="dcterms:W3CDTF">2020-03-03T08:25:00Z</dcterms:created>
  <dcterms:modified xsi:type="dcterms:W3CDTF">2020-03-03T08:32:00Z</dcterms:modified>
</cp:coreProperties>
</file>